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72323">
      <w:pPr>
        <w:spacing w:line="360" w:lineRule="auto"/>
        <w:jc w:val="center"/>
        <w:rPr>
          <w:rFonts w:hint="eastAsia" w:ascii="宋体" w:hAnsi="宋体" w:eastAsia="宋体" w:cs="宋体"/>
          <w:b/>
          <w:color w:val="auto"/>
          <w:sz w:val="32"/>
          <w:szCs w:val="32"/>
          <w:highlight w:val="none"/>
          <w:lang w:val="en-US" w:eastAsia="zh-CN"/>
        </w:rPr>
      </w:pPr>
      <w:bookmarkStart w:id="2" w:name="_GoBack"/>
      <w:r>
        <w:rPr>
          <w:rFonts w:hint="eastAsia" w:ascii="宋体" w:hAnsi="宋体" w:eastAsia="宋体" w:cs="宋体"/>
          <w:b/>
          <w:color w:val="auto"/>
          <w:sz w:val="32"/>
          <w:szCs w:val="32"/>
          <w:highlight w:val="none"/>
          <w:lang w:val="en-US" w:eastAsia="zh-CN"/>
        </w:rPr>
        <w:t>天津市南开区水上小学保安服务项目</w:t>
      </w:r>
    </w:p>
    <w:bookmarkEnd w:id="2"/>
    <w:p w14:paraId="172E6EE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一、项目背景</w:t>
      </w:r>
    </w:p>
    <w:p w14:paraId="4E0566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天津市南开区水上小学现采用三校区的办学模式，分别为：仁爱校区、温泉校区、红南校区在校师生人数较多并属于人员密集重点场所，因此，结合市、区相关要求。为了保证学校教育教学及师生在校安全，学校计划选择适合学校发展的保安公司，配合学校工作，做好学校安全保障工作。此次采购严格按照南开教委后服中心《南开区校园保安工作管理规定》要求落实执行。</w:t>
      </w:r>
    </w:p>
    <w:p w14:paraId="474B02C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二、项目总预算</w:t>
      </w:r>
    </w:p>
    <w:p w14:paraId="612CC2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本项目总预算为66.24万元。</w:t>
      </w:r>
    </w:p>
    <w:p w14:paraId="2F6046B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三、物业投入人员岗位及每个岗位的需要人数</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283"/>
        <w:gridCol w:w="1029"/>
        <w:gridCol w:w="3145"/>
        <w:gridCol w:w="1075"/>
        <w:gridCol w:w="1372"/>
      </w:tblGrid>
      <w:tr w14:paraId="4D46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59E2442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3" w:type="pct"/>
            <w:vAlign w:val="center"/>
          </w:tcPr>
          <w:p w14:paraId="623E32E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岗位名称</w:t>
            </w:r>
          </w:p>
        </w:tc>
        <w:tc>
          <w:tcPr>
            <w:tcW w:w="604" w:type="pct"/>
            <w:vAlign w:val="center"/>
          </w:tcPr>
          <w:p w14:paraId="336ED4A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人数</w:t>
            </w:r>
          </w:p>
        </w:tc>
        <w:tc>
          <w:tcPr>
            <w:tcW w:w="1846" w:type="pct"/>
            <w:vAlign w:val="center"/>
          </w:tcPr>
          <w:p w14:paraId="2028AA6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tc>
        <w:tc>
          <w:tcPr>
            <w:tcW w:w="631" w:type="pct"/>
            <w:vAlign w:val="center"/>
          </w:tcPr>
          <w:p w14:paraId="6F411C63">
            <w:pPr>
              <w:spacing w:line="360" w:lineRule="auto"/>
              <w:jc w:val="center"/>
              <w:rPr>
                <w:rFonts w:hint="eastAsia" w:ascii="宋体" w:hAnsi="宋体" w:eastAsia="宋体" w:cs="宋体"/>
                <w:b/>
                <w:color w:val="auto"/>
                <w:sz w:val="21"/>
                <w:szCs w:val="21"/>
                <w:highlight w:val="none"/>
              </w:rPr>
            </w:pPr>
            <w:bookmarkStart w:id="0" w:name="OLE_LINK2"/>
            <w:bookmarkStart w:id="1" w:name="OLE_LINK1"/>
            <w:r>
              <w:rPr>
                <w:rFonts w:hint="eastAsia" w:ascii="宋体" w:hAnsi="宋体" w:eastAsia="宋体" w:cs="宋体"/>
                <w:b/>
                <w:color w:val="auto"/>
                <w:sz w:val="21"/>
                <w:szCs w:val="21"/>
                <w:highlight w:val="none"/>
              </w:rPr>
              <w:t>是否接受退休人员</w:t>
            </w:r>
            <w:bookmarkEnd w:id="0"/>
            <w:bookmarkEnd w:id="1"/>
          </w:p>
        </w:tc>
        <w:tc>
          <w:tcPr>
            <w:tcW w:w="804" w:type="pct"/>
            <w:vAlign w:val="center"/>
          </w:tcPr>
          <w:p w14:paraId="5A416ED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工作时间</w:t>
            </w:r>
          </w:p>
        </w:tc>
      </w:tr>
      <w:tr w14:paraId="4880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1B6072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3" w:type="pct"/>
            <w:vAlign w:val="center"/>
          </w:tcPr>
          <w:p w14:paraId="47D10E6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保安</w:t>
            </w:r>
          </w:p>
        </w:tc>
        <w:tc>
          <w:tcPr>
            <w:tcW w:w="604" w:type="pct"/>
            <w:vAlign w:val="center"/>
          </w:tcPr>
          <w:p w14:paraId="5D930A2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11人</w:t>
            </w:r>
          </w:p>
        </w:tc>
        <w:tc>
          <w:tcPr>
            <w:tcW w:w="1846" w:type="pct"/>
            <w:vAlign w:val="center"/>
          </w:tcPr>
          <w:p w14:paraId="6B77AF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需持《保安证》、</w:t>
            </w:r>
            <w:r>
              <w:rPr>
                <w:rFonts w:hint="eastAsia" w:ascii="宋体" w:hAnsi="宋体" w:eastAsia="宋体" w:cs="宋体"/>
                <w:color w:val="auto"/>
                <w:sz w:val="21"/>
                <w:szCs w:val="21"/>
                <w:highlight w:val="none"/>
              </w:rPr>
              <w:t>熟悉</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流程。</w:t>
            </w:r>
            <w:r>
              <w:rPr>
                <w:rFonts w:hint="eastAsia" w:ascii="宋体" w:hAnsi="宋体" w:eastAsia="宋体" w:cs="宋体"/>
                <w:color w:val="auto"/>
                <w:sz w:val="21"/>
                <w:szCs w:val="21"/>
                <w:highlight w:val="none"/>
                <w:lang w:val="en-US" w:eastAsia="zh-CN"/>
              </w:rPr>
              <w:t>男女不限</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lang w:val="en-US" w:eastAsia="zh-CN"/>
              </w:rPr>
              <w:t>50周</w:t>
            </w:r>
            <w:r>
              <w:rPr>
                <w:rFonts w:hint="eastAsia" w:ascii="宋体" w:hAnsi="宋体" w:eastAsia="宋体" w:cs="宋体"/>
                <w:color w:val="auto"/>
                <w:sz w:val="21"/>
                <w:szCs w:val="21"/>
                <w:highlight w:val="none"/>
              </w:rPr>
              <w:t>岁以下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身体健康，五官端正；工作积极主动认真，责任心强，人品好。</w:t>
            </w:r>
          </w:p>
        </w:tc>
        <w:tc>
          <w:tcPr>
            <w:tcW w:w="631" w:type="pct"/>
            <w:vAlign w:val="center"/>
          </w:tcPr>
          <w:p w14:paraId="07A6D28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804" w:type="pct"/>
            <w:vAlign w:val="center"/>
          </w:tcPr>
          <w:p w14:paraId="208061A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24小时值守</w:t>
            </w:r>
          </w:p>
          <w:p w14:paraId="1571370E">
            <w:pPr>
              <w:pStyle w:val="2"/>
              <w:rPr>
                <w:rFonts w:hint="default"/>
                <w:color w:val="auto"/>
                <w:highlight w:val="none"/>
                <w:lang w:val="en-US"/>
              </w:rPr>
            </w:pPr>
            <w:r>
              <w:rPr>
                <w:rFonts w:hint="eastAsia" w:ascii="宋体" w:hAnsi="宋体" w:eastAsia="宋体" w:cs="宋体"/>
                <w:color w:val="auto"/>
                <w:sz w:val="21"/>
                <w:szCs w:val="21"/>
                <w:highlight w:val="none"/>
                <w:lang w:val="en-US" w:eastAsia="zh-CN"/>
              </w:rPr>
              <w:t>（具体以合同为准）</w:t>
            </w:r>
          </w:p>
        </w:tc>
      </w:tr>
      <w:tr w14:paraId="17A3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0BAB29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3" w:type="pct"/>
            <w:vAlign w:val="center"/>
          </w:tcPr>
          <w:p w14:paraId="67250CD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消防值守</w:t>
            </w:r>
          </w:p>
        </w:tc>
        <w:tc>
          <w:tcPr>
            <w:tcW w:w="604" w:type="pct"/>
            <w:vAlign w:val="center"/>
          </w:tcPr>
          <w:p w14:paraId="1D2030F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1846" w:type="pct"/>
            <w:vAlign w:val="center"/>
          </w:tcPr>
          <w:p w14:paraId="2BF230AE">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男</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lang w:val="en-US" w:eastAsia="zh-CN"/>
              </w:rPr>
              <w:t>60周</w:t>
            </w:r>
            <w:r>
              <w:rPr>
                <w:rFonts w:hint="eastAsia" w:ascii="宋体" w:hAnsi="宋体" w:eastAsia="宋体" w:cs="宋体"/>
                <w:color w:val="auto"/>
                <w:sz w:val="21"/>
                <w:szCs w:val="21"/>
                <w:highlight w:val="none"/>
              </w:rPr>
              <w:t>岁以下</w:t>
            </w:r>
            <w:r>
              <w:rPr>
                <w:rFonts w:hint="eastAsia" w:ascii="宋体" w:hAnsi="宋体" w:eastAsia="宋体" w:cs="宋体"/>
                <w:color w:val="auto"/>
                <w:sz w:val="21"/>
                <w:szCs w:val="21"/>
                <w:highlight w:val="none"/>
                <w:lang w:val="en-US" w:eastAsia="zh-CN"/>
              </w:rPr>
              <w:t xml:space="preserve"> </w:t>
            </w:r>
          </w:p>
          <w:p w14:paraId="65336C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女性，年龄50周岁以下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身体健康，五官端正；工作积极主动认真，责任心强，人品好。</w:t>
            </w:r>
            <w:r>
              <w:rPr>
                <w:rFonts w:hint="eastAsia" w:ascii="宋体" w:hAnsi="宋体" w:eastAsia="宋体" w:cs="宋体"/>
                <w:color w:val="auto"/>
                <w:szCs w:val="21"/>
                <w:highlight w:val="none"/>
                <w:lang w:val="en-US" w:eastAsia="zh-CN"/>
              </w:rPr>
              <w:t>消控室人员需持《消防设施操作员证》或具备《职业资质证（建（构）筑物消防员或消防设施操作员证）》上岗。</w:t>
            </w:r>
          </w:p>
        </w:tc>
        <w:tc>
          <w:tcPr>
            <w:tcW w:w="631" w:type="pct"/>
            <w:vAlign w:val="center"/>
          </w:tcPr>
          <w:p w14:paraId="7FC1900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c>
          <w:tcPr>
            <w:tcW w:w="804" w:type="pct"/>
            <w:vAlign w:val="center"/>
          </w:tcPr>
          <w:p w14:paraId="2EAEC3E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周一至周五</w:t>
            </w:r>
          </w:p>
          <w:p w14:paraId="04F4C765">
            <w:pPr>
              <w:pStyle w:val="2"/>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7:30-17:30</w:t>
            </w:r>
          </w:p>
        </w:tc>
      </w:tr>
      <w:tr w14:paraId="7229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gridSpan w:val="2"/>
            <w:vAlign w:val="center"/>
          </w:tcPr>
          <w:p w14:paraId="3AF63D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合计人数</w:t>
            </w:r>
          </w:p>
        </w:tc>
        <w:tc>
          <w:tcPr>
            <w:tcW w:w="3886" w:type="pct"/>
            <w:gridSpan w:val="4"/>
            <w:vAlign w:val="center"/>
          </w:tcPr>
          <w:p w14:paraId="06D7D42C">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16人</w:t>
            </w:r>
          </w:p>
        </w:tc>
      </w:tr>
    </w:tbl>
    <w:p w14:paraId="1C491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保安人员须具备《保安证》、《无犯罪记录证明》且</w:t>
      </w:r>
      <w:r>
        <w:rPr>
          <w:rFonts w:hint="eastAsia" w:ascii="宋体" w:hAnsi="宋体" w:eastAsia="宋体" w:cs="宋体"/>
          <w:color w:val="auto"/>
          <w:sz w:val="21"/>
          <w:szCs w:val="21"/>
          <w:highlight w:val="none"/>
        </w:rPr>
        <w:t>应当对涉及学校内的信息严格保密，未经学校许可，不得将信息泄露给第三方，并与相关工作人员签订保密协议。若违反协议学校保留追究</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公司的法律责任的权利。</w:t>
      </w:r>
    </w:p>
    <w:p w14:paraId="055D1D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上述人员的岗位安排和上班时间有</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公司和学校（根据岗位、工作需要）共同协商后，由</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公司制定排班表，报学校审核后执行。</w:t>
      </w:r>
      <w:r>
        <w:rPr>
          <w:rFonts w:hint="eastAsia" w:ascii="宋体" w:hAnsi="宋体" w:eastAsia="宋体" w:cs="宋体"/>
          <w:color w:val="auto"/>
          <w:sz w:val="21"/>
          <w:szCs w:val="21"/>
          <w:highlight w:val="none"/>
          <w:lang w:val="en-US" w:eastAsia="zh-CN"/>
        </w:rPr>
        <w:t>采购人在实际运作中需求有权随时增加或减少保安人员与消防值守人员，中标人应按照采购人不同时期需求提供现场服务人员。服务人员发生变化时需书面双方确认，服务费按实际发生结算。</w:t>
      </w:r>
    </w:p>
    <w:p w14:paraId="1AAC3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按劳动法和国务院关于职工工作时间的规定，正常情况下，劳动者每日工作不超过8小时，每周工作不超过40小时。</w:t>
      </w:r>
      <w:r>
        <w:rPr>
          <w:rFonts w:hint="eastAsia" w:ascii="宋体" w:hAnsi="宋体" w:eastAsia="宋体" w:cs="宋体"/>
          <w:color w:val="auto"/>
          <w:sz w:val="21"/>
          <w:szCs w:val="21"/>
          <w:highlight w:val="none"/>
          <w:lang w:val="en-US" w:eastAsia="zh-CN"/>
        </w:rPr>
        <w:t>需安排加班的，成交供应商应配合并向劳动者支付加班费。</w:t>
      </w:r>
    </w:p>
    <w:p w14:paraId="1466C28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各岗位人员具体工作内容、职责及服务标准</w:t>
      </w:r>
    </w:p>
    <w:p w14:paraId="06C549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须制定详细的</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服务方案，须明确各岗位人员配置、工作内容、职责和标准（包括具体负责区域、</w:t>
      </w:r>
      <w:r>
        <w:rPr>
          <w:rFonts w:hint="eastAsia" w:ascii="宋体" w:hAnsi="宋体" w:eastAsia="宋体" w:cs="宋体"/>
          <w:color w:val="auto"/>
          <w:sz w:val="21"/>
          <w:szCs w:val="21"/>
          <w:highlight w:val="none"/>
          <w:lang w:val="en-US" w:eastAsia="zh-CN"/>
        </w:rPr>
        <w:t>职责</w:t>
      </w:r>
      <w:r>
        <w:rPr>
          <w:rFonts w:hint="eastAsia" w:ascii="宋体" w:hAnsi="宋体" w:eastAsia="宋体" w:cs="宋体"/>
          <w:color w:val="auto"/>
          <w:sz w:val="21"/>
          <w:szCs w:val="21"/>
          <w:highlight w:val="none"/>
        </w:rPr>
        <w:t>内容、检查频率和作业标准，以及所要达到的效果，制定突发事件的应急预案，并将上述方案在</w:t>
      </w:r>
      <w:r>
        <w:rPr>
          <w:rFonts w:hint="eastAsia" w:ascii="宋体" w:hAnsi="宋体" w:eastAsia="宋体" w:cs="宋体"/>
          <w:color w:val="auto"/>
          <w:sz w:val="21"/>
          <w:szCs w:val="21"/>
          <w:highlight w:val="none"/>
          <w:lang w:val="en-US" w:eastAsia="zh-CN"/>
        </w:rPr>
        <w:t>校内</w:t>
      </w:r>
      <w:r>
        <w:rPr>
          <w:rFonts w:hint="eastAsia" w:ascii="宋体" w:hAnsi="宋体" w:eastAsia="宋体" w:cs="宋体"/>
          <w:color w:val="auto"/>
          <w:sz w:val="21"/>
          <w:szCs w:val="21"/>
          <w:highlight w:val="none"/>
        </w:rPr>
        <w:t>醒目位置予以公示）。</w:t>
      </w:r>
    </w:p>
    <w:p w14:paraId="38D0CDE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人员要求</w:t>
      </w:r>
    </w:p>
    <w:p w14:paraId="281687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（1）保安</w:t>
      </w:r>
      <w:r>
        <w:rPr>
          <w:rFonts w:hint="eastAsia" w:ascii="宋体" w:hAnsi="宋体" w:eastAsia="宋体" w:cs="宋体"/>
          <w:color w:val="auto"/>
          <w:sz w:val="21"/>
          <w:szCs w:val="21"/>
          <w:highlight w:val="none"/>
        </w:rPr>
        <w:t>公司聘用的所有工作人员</w:t>
      </w:r>
      <w:r>
        <w:rPr>
          <w:rFonts w:hint="eastAsia" w:ascii="宋体" w:hAnsi="宋体" w:eastAsia="宋体" w:cs="宋体"/>
          <w:color w:val="auto"/>
          <w:sz w:val="21"/>
          <w:szCs w:val="21"/>
          <w:highlight w:val="none"/>
          <w:lang w:val="en-US" w:eastAsia="zh-CN"/>
        </w:rPr>
        <w:t>全员具备《保安证》、《无犯罪记录证明》，</w:t>
      </w:r>
      <w:r>
        <w:rPr>
          <w:rFonts w:hint="eastAsia" w:ascii="宋体" w:hAnsi="宋体" w:eastAsia="宋体" w:cs="宋体"/>
          <w:color w:val="auto"/>
          <w:sz w:val="21"/>
          <w:szCs w:val="21"/>
          <w:highlight w:val="none"/>
        </w:rPr>
        <w:t>经过所从事行业的专业和</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培训。</w:t>
      </w:r>
    </w:p>
    <w:p w14:paraId="6DB3AB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工作人员，需统一着装，干净整洁，不得歪戴帽子，不得卷袖子和裤腿，不得着装不整，仪容仪表和工作姿态要符合专业要求。</w:t>
      </w:r>
    </w:p>
    <w:p w14:paraId="1E838C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男性工作人员不蓄长发。</w:t>
      </w:r>
    </w:p>
    <w:p w14:paraId="31645B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在工作区域内举止端庄、谈吐文雅，不得大声喧哗。</w:t>
      </w:r>
    </w:p>
    <w:p w14:paraId="16014E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保安用</w:t>
      </w:r>
      <w:r>
        <w:rPr>
          <w:rFonts w:hint="eastAsia" w:ascii="宋体" w:hAnsi="宋体" w:eastAsia="宋体" w:cs="宋体"/>
          <w:color w:val="auto"/>
          <w:sz w:val="21"/>
          <w:szCs w:val="21"/>
          <w:highlight w:val="none"/>
        </w:rPr>
        <w:t>具应统一</w:t>
      </w:r>
      <w:r>
        <w:rPr>
          <w:rFonts w:hint="eastAsia" w:ascii="宋体" w:hAnsi="宋体" w:eastAsia="宋体" w:cs="宋体"/>
          <w:color w:val="auto"/>
          <w:sz w:val="21"/>
          <w:szCs w:val="21"/>
          <w:highlight w:val="none"/>
          <w:lang w:val="en-US" w:eastAsia="zh-CN"/>
        </w:rPr>
        <w:t>按相关要求摆放</w:t>
      </w:r>
      <w:r>
        <w:rPr>
          <w:rFonts w:hint="eastAsia" w:ascii="宋体" w:hAnsi="宋体" w:eastAsia="宋体" w:cs="宋体"/>
          <w:color w:val="auto"/>
          <w:sz w:val="21"/>
          <w:szCs w:val="21"/>
          <w:highlight w:val="none"/>
        </w:rPr>
        <w:t>，不得随意放置在其他地方。</w:t>
      </w:r>
    </w:p>
    <w:p w14:paraId="18AEB7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（6）保安</w:t>
      </w:r>
      <w:r>
        <w:rPr>
          <w:rFonts w:hint="eastAsia" w:ascii="宋体" w:hAnsi="宋体" w:eastAsia="宋体" w:cs="宋体"/>
          <w:color w:val="auto"/>
          <w:sz w:val="21"/>
          <w:szCs w:val="21"/>
          <w:highlight w:val="none"/>
        </w:rPr>
        <w:t>所有工作人员应在指定的房间休息，不得在工作区域逗留和休息。</w:t>
      </w:r>
    </w:p>
    <w:p w14:paraId="0EE2FF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（7）保安</w:t>
      </w:r>
      <w:r>
        <w:rPr>
          <w:rFonts w:hint="eastAsia" w:ascii="宋体" w:hAnsi="宋体" w:eastAsia="宋体" w:cs="宋体"/>
          <w:color w:val="auto"/>
          <w:sz w:val="21"/>
          <w:szCs w:val="21"/>
          <w:highlight w:val="none"/>
        </w:rPr>
        <w:t>工作人员要礼貌待人，不得以任何理由与其发生口角或做出超越职权的行为。</w:t>
      </w:r>
    </w:p>
    <w:p w14:paraId="77A24A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所有工作人员身体健康，能胜任工作要求。</w:t>
      </w:r>
    </w:p>
    <w:p w14:paraId="5C6A56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color w:val="auto"/>
          <w:highlight w:val="none"/>
          <w:lang w:val="en-US" w:eastAsia="zh-CN"/>
        </w:rPr>
        <w:t>所有工作人员</w:t>
      </w:r>
      <w:r>
        <w:rPr>
          <w:rFonts w:hint="eastAsia" w:ascii="宋体" w:hAnsi="宋体" w:eastAsia="宋体" w:cs="宋体"/>
          <w:color w:val="auto"/>
          <w:sz w:val="21"/>
          <w:szCs w:val="21"/>
          <w:highlight w:val="none"/>
        </w:rPr>
        <w:t>必须工作认真负责、思想素质高、应变能力强，具备处理紧急情况的能力与素质。不得脱岗睡觉，不得饮酒上班。</w:t>
      </w:r>
    </w:p>
    <w:p w14:paraId="390BF0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配备必要的通讯器材，保证各岗位间联系。</w:t>
      </w:r>
    </w:p>
    <w:p w14:paraId="514BDA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3.保安</w:t>
      </w:r>
      <w:r>
        <w:rPr>
          <w:rFonts w:hint="eastAsia" w:ascii="宋体" w:hAnsi="宋体" w:eastAsia="宋体" w:cs="宋体"/>
          <w:color w:val="auto"/>
          <w:sz w:val="21"/>
          <w:szCs w:val="21"/>
          <w:highlight w:val="none"/>
        </w:rPr>
        <w:t>服务要求</w:t>
      </w:r>
    </w:p>
    <w:p w14:paraId="58E8668D">
      <w:pPr>
        <w:pStyle w:val="6"/>
        <w:keepNext w:val="0"/>
        <w:keepLines w:val="0"/>
        <w:widowControl w:val="0"/>
        <w:suppressLineNumbers w:val="0"/>
        <w:spacing w:before="0" w:beforeAutospacing="0" w:after="0" w:afterAutospacing="0" w:line="510" w:lineRule="exact"/>
        <w:ind w:left="0" w:right="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（1）日班秩序维护人员的服务内容及要求</w:t>
      </w:r>
    </w:p>
    <w:tbl>
      <w:tblPr>
        <w:tblStyle w:val="8"/>
        <w:tblW w:w="94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14"/>
        <w:gridCol w:w="794"/>
        <w:gridCol w:w="3277"/>
        <w:gridCol w:w="4659"/>
      </w:tblGrid>
      <w:tr w14:paraId="68B6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7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D5DB7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序号</w:t>
            </w:r>
          </w:p>
        </w:tc>
        <w:tc>
          <w:tcPr>
            <w:tcW w:w="794"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A4B072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项目</w:t>
            </w: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489CAE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工作内容</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9B28DD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工作标准</w:t>
            </w:r>
          </w:p>
        </w:tc>
      </w:tr>
      <w:tr w14:paraId="1C66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9" w:hRule="atLeast"/>
          <w:jc w:val="center"/>
        </w:trPr>
        <w:tc>
          <w:tcPr>
            <w:tcW w:w="714"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3B67716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w:t>
            </w:r>
          </w:p>
        </w:tc>
        <w:tc>
          <w:tcPr>
            <w:tcW w:w="794" w:type="dxa"/>
            <w:vMerge w:val="restart"/>
            <w:tcBorders>
              <w:top w:val="nil"/>
              <w:left w:val="nil"/>
              <w:bottom w:val="single" w:color="000000" w:sz="4" w:space="0"/>
              <w:right w:val="single" w:color="000000" w:sz="4" w:space="0"/>
            </w:tcBorders>
            <w:noWrap w:val="0"/>
            <w:tcMar>
              <w:left w:w="108" w:type="dxa"/>
              <w:right w:w="108" w:type="dxa"/>
            </w:tcMar>
            <w:vAlign w:val="center"/>
          </w:tcPr>
          <w:p w14:paraId="6B4C795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校门值守管理</w:t>
            </w: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D90992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三个校区校门口值守、护导服务（学生到校上课日期早7:00至晚5：30，寒暑假周一至周五早7:00至晚5：30，工作日双岗值班，周末、法定节假日、寒暑假单岗值班。）</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A2C936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校门门岗值守，定点立岗，文明服务，来访人员出入登记</w:t>
            </w:r>
          </w:p>
        </w:tc>
      </w:tr>
      <w:tr w14:paraId="5D3E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00"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72C02B7D">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C744C8F">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0BEF8A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车辆、物品出入审批确认</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F5D032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（1）大件物品出入时要有指定部门的放行出入条，确认率100%，控制危险品进入管理区域；</w:t>
            </w:r>
          </w:p>
          <w:p w14:paraId="2D06CE7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（2）对进出管理区域的车辆进行验证、登记、放行和引导车辆有序进出，未经项目现场同意，禁止外单位车辆进入本校区；</w:t>
            </w:r>
          </w:p>
          <w:p w14:paraId="5B7DADD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（3）及时按位引导车辆，不能占用消防通道，正确处理不合理停车和违章停车现象，禁止外来车辆在校区停留。</w:t>
            </w:r>
          </w:p>
        </w:tc>
      </w:tr>
      <w:tr w14:paraId="4F5E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6"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13821527">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44E21F8">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BB6D46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公共区域钥匙管理</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B1B82C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无丢失、无差错，记录详细、准确</w:t>
            </w:r>
          </w:p>
        </w:tc>
      </w:tr>
      <w:tr w14:paraId="4BF4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4" w:hRule="atLeast"/>
          <w:jc w:val="center"/>
        </w:trPr>
        <w:tc>
          <w:tcPr>
            <w:tcW w:w="714"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08079F4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w:t>
            </w:r>
          </w:p>
        </w:tc>
        <w:tc>
          <w:tcPr>
            <w:tcW w:w="794" w:type="dxa"/>
            <w:vMerge w:val="restart"/>
            <w:tcBorders>
              <w:top w:val="nil"/>
              <w:left w:val="nil"/>
              <w:bottom w:val="single" w:color="000000" w:sz="4" w:space="0"/>
              <w:right w:val="single" w:color="000000" w:sz="4" w:space="0"/>
            </w:tcBorders>
            <w:noWrap w:val="0"/>
            <w:tcMar>
              <w:left w:w="108" w:type="dxa"/>
              <w:right w:w="108" w:type="dxa"/>
            </w:tcMar>
            <w:vAlign w:val="center"/>
          </w:tcPr>
          <w:p w14:paraId="4396AC3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教学楼及全院</w:t>
            </w: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442516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公共区域重点部位日常安全巡视，并做好登记</w:t>
            </w:r>
          </w:p>
        </w:tc>
        <w:tc>
          <w:tcPr>
            <w:tcW w:w="4659" w:type="dxa"/>
            <w:vMerge w:val="restart"/>
            <w:tcBorders>
              <w:top w:val="nil"/>
              <w:left w:val="nil"/>
              <w:bottom w:val="single" w:color="000000" w:sz="4" w:space="0"/>
              <w:right w:val="single" w:color="000000" w:sz="4" w:space="0"/>
            </w:tcBorders>
            <w:noWrap w:val="0"/>
            <w:tcMar>
              <w:left w:w="108" w:type="dxa"/>
              <w:right w:w="108" w:type="dxa"/>
            </w:tcMar>
            <w:vAlign w:val="center"/>
          </w:tcPr>
          <w:p w14:paraId="5E8766F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（1）秩序维护人员在执勤中做到文明礼貌，训练有素，言行规范，认真负责，维护好该项目的秩序；巡逻频次不少于2小时1次，重点部位每小时巡逻1次；</w:t>
            </w:r>
          </w:p>
          <w:p w14:paraId="6A77224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（2）检查治安、防火、防盗、水浸等情况，发现问题，发现问题和隐患及时报告，突发事件10分钟内到达现场。</w:t>
            </w:r>
          </w:p>
          <w:p w14:paraId="0C96D43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（3）坚守岗位，尽职尽责，不得脱岗、替岗、睡岗，严禁值班前饮酒或在值班时饮酒。</w:t>
            </w:r>
          </w:p>
        </w:tc>
      </w:tr>
      <w:tr w14:paraId="0607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70"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68F15428">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33B97DA">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1EAEC4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记录消防器材维护检查工作</w:t>
            </w:r>
          </w:p>
        </w:tc>
        <w:tc>
          <w:tcPr>
            <w:tcW w:w="4659" w:type="dxa"/>
            <w:vMerge w:val="continue"/>
            <w:tcBorders>
              <w:top w:val="nil"/>
              <w:left w:val="nil"/>
              <w:bottom w:val="single" w:color="000000" w:sz="4" w:space="0"/>
              <w:right w:val="single" w:color="000000" w:sz="4" w:space="0"/>
            </w:tcBorders>
            <w:noWrap w:val="0"/>
            <w:tcMar>
              <w:left w:w="108" w:type="dxa"/>
              <w:right w:w="108" w:type="dxa"/>
            </w:tcMar>
            <w:vAlign w:val="center"/>
          </w:tcPr>
          <w:p w14:paraId="5E921D70">
            <w:pPr>
              <w:rPr>
                <w:rFonts w:hint="eastAsia" w:ascii="宋体" w:hAnsi="宋体" w:eastAsia="宋体" w:cs="宋体"/>
                <w:color w:val="auto"/>
                <w:sz w:val="21"/>
                <w:szCs w:val="21"/>
                <w:highlight w:val="none"/>
              </w:rPr>
            </w:pPr>
          </w:p>
        </w:tc>
      </w:tr>
      <w:tr w14:paraId="6FF0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1"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0F220DB1">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586BB57">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68BB8E4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在管辖区域内巡视，发现有可疑人员，应前往询问、核查</w:t>
            </w:r>
          </w:p>
        </w:tc>
        <w:tc>
          <w:tcPr>
            <w:tcW w:w="4659" w:type="dxa"/>
            <w:vMerge w:val="continue"/>
            <w:tcBorders>
              <w:top w:val="nil"/>
              <w:left w:val="nil"/>
              <w:bottom w:val="single" w:color="000000" w:sz="4" w:space="0"/>
              <w:right w:val="single" w:color="000000" w:sz="4" w:space="0"/>
            </w:tcBorders>
            <w:noWrap w:val="0"/>
            <w:tcMar>
              <w:left w:w="108" w:type="dxa"/>
              <w:right w:w="108" w:type="dxa"/>
            </w:tcMar>
            <w:vAlign w:val="center"/>
          </w:tcPr>
          <w:p w14:paraId="0801E74A">
            <w:pPr>
              <w:rPr>
                <w:rFonts w:hint="eastAsia" w:ascii="宋体" w:hAnsi="宋体" w:eastAsia="宋体" w:cs="宋体"/>
                <w:color w:val="auto"/>
                <w:sz w:val="21"/>
                <w:szCs w:val="21"/>
                <w:highlight w:val="none"/>
              </w:rPr>
            </w:pPr>
          </w:p>
        </w:tc>
      </w:tr>
      <w:tr w14:paraId="7726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8"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5852F2AA">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3A8E4BBE">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1E1A6F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接受各岗的报告，协助处理各种突发情况</w:t>
            </w:r>
          </w:p>
        </w:tc>
        <w:tc>
          <w:tcPr>
            <w:tcW w:w="4659" w:type="dxa"/>
            <w:vMerge w:val="continue"/>
            <w:tcBorders>
              <w:top w:val="nil"/>
              <w:left w:val="nil"/>
              <w:bottom w:val="single" w:color="000000" w:sz="4" w:space="0"/>
              <w:right w:val="single" w:color="000000" w:sz="4" w:space="0"/>
            </w:tcBorders>
            <w:noWrap w:val="0"/>
            <w:tcMar>
              <w:left w:w="108" w:type="dxa"/>
              <w:right w:w="108" w:type="dxa"/>
            </w:tcMar>
            <w:vAlign w:val="center"/>
          </w:tcPr>
          <w:p w14:paraId="463E0BBB">
            <w:pPr>
              <w:rPr>
                <w:rFonts w:hint="eastAsia" w:ascii="宋体" w:hAnsi="宋体" w:eastAsia="宋体" w:cs="宋体"/>
                <w:color w:val="auto"/>
                <w:sz w:val="21"/>
                <w:szCs w:val="21"/>
                <w:highlight w:val="none"/>
              </w:rPr>
            </w:pPr>
          </w:p>
        </w:tc>
      </w:tr>
    </w:tbl>
    <w:p w14:paraId="1EF8339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（2）夜班秩序维护人员的服务内容及要求：</w:t>
      </w:r>
    </w:p>
    <w:tbl>
      <w:tblPr>
        <w:tblStyle w:val="8"/>
        <w:tblW w:w="9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05"/>
        <w:gridCol w:w="748"/>
        <w:gridCol w:w="2992"/>
        <w:gridCol w:w="4886"/>
      </w:tblGrid>
      <w:tr w14:paraId="4758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7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F7CE2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序号</w:t>
            </w:r>
          </w:p>
        </w:tc>
        <w:tc>
          <w:tcPr>
            <w:tcW w:w="748"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3AFB6A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项目</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506F41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工作内容</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2F007C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工作标准</w:t>
            </w:r>
          </w:p>
        </w:tc>
      </w:tr>
      <w:tr w14:paraId="32CA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9" w:hRule="atLeast"/>
          <w:jc w:val="center"/>
        </w:trPr>
        <w:tc>
          <w:tcPr>
            <w:tcW w:w="705"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719EADB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w:t>
            </w:r>
          </w:p>
        </w:tc>
        <w:tc>
          <w:tcPr>
            <w:tcW w:w="748" w:type="dxa"/>
            <w:vMerge w:val="restart"/>
            <w:tcBorders>
              <w:top w:val="nil"/>
              <w:left w:val="nil"/>
              <w:bottom w:val="single" w:color="000000" w:sz="4" w:space="0"/>
              <w:right w:val="single" w:color="000000" w:sz="4" w:space="0"/>
            </w:tcBorders>
            <w:noWrap w:val="0"/>
            <w:tcMar>
              <w:left w:w="108" w:type="dxa"/>
              <w:right w:w="108" w:type="dxa"/>
            </w:tcMar>
            <w:vAlign w:val="center"/>
          </w:tcPr>
          <w:p w14:paraId="677776C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校门值守管理</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30108B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出入口值守服务（全年晚5:30至次日早7:00，）。</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AE5E81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校门门岗值守，定点立岗，文明服务，来访人员出入登记。</w:t>
            </w:r>
          </w:p>
        </w:tc>
      </w:tr>
      <w:tr w14:paraId="65F6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8"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421072D4">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65C4FF67">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9DD5F4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物品出入审批确认</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3450FE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（1）大件物品出入时要有指定部门的放行出入条，确认率100%，控制危险品进入管理区域；</w:t>
            </w:r>
          </w:p>
          <w:p w14:paraId="30F4F50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（2）对进出管理区域的车辆进行验证、登记、放行和引导车辆有序进出，未经项目现场同意，禁止外单位车辆进入本校区；</w:t>
            </w:r>
          </w:p>
          <w:p w14:paraId="0B1DA93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（3）及时按位引导车辆，不能占用消防通道，正确处理不合理停车和违章停车现象，禁止外来车辆在校区停留。</w:t>
            </w:r>
          </w:p>
        </w:tc>
      </w:tr>
      <w:tr w14:paraId="2FB1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8"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72D993E6">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1AAEEB97">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5733AF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公共区域钥匙管理</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3E238F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无丢失、无差错，记录详细、准确；</w:t>
            </w:r>
          </w:p>
        </w:tc>
      </w:tr>
      <w:tr w14:paraId="60AB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4" w:hRule="atLeast"/>
          <w:jc w:val="center"/>
        </w:trPr>
        <w:tc>
          <w:tcPr>
            <w:tcW w:w="705"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4626E85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w:t>
            </w:r>
          </w:p>
        </w:tc>
        <w:tc>
          <w:tcPr>
            <w:tcW w:w="748" w:type="dxa"/>
            <w:vMerge w:val="restart"/>
            <w:tcBorders>
              <w:top w:val="nil"/>
              <w:left w:val="nil"/>
              <w:bottom w:val="single" w:color="000000" w:sz="4" w:space="0"/>
              <w:right w:val="single" w:color="000000" w:sz="4" w:space="0"/>
            </w:tcBorders>
            <w:noWrap w:val="0"/>
            <w:tcMar>
              <w:left w:w="108" w:type="dxa"/>
              <w:right w:w="108" w:type="dxa"/>
            </w:tcMar>
            <w:vAlign w:val="center"/>
          </w:tcPr>
          <w:p w14:paraId="5EDF2E0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教学楼及全院</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4E1B9F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公共区域重点部位日常安全巡视</w:t>
            </w:r>
          </w:p>
        </w:tc>
        <w:tc>
          <w:tcPr>
            <w:tcW w:w="4886" w:type="dxa"/>
            <w:vMerge w:val="restart"/>
            <w:tcBorders>
              <w:top w:val="nil"/>
              <w:left w:val="nil"/>
              <w:bottom w:val="single" w:color="000000" w:sz="4" w:space="0"/>
              <w:right w:val="single" w:color="000000" w:sz="4" w:space="0"/>
            </w:tcBorders>
            <w:noWrap w:val="0"/>
            <w:tcMar>
              <w:left w:w="108" w:type="dxa"/>
              <w:right w:w="108" w:type="dxa"/>
            </w:tcMar>
            <w:vAlign w:val="center"/>
          </w:tcPr>
          <w:p w14:paraId="5A1B407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（1）秩序维护人员在执勤中做到文明礼貌，训练有素，言行规范，认真负责，维护好该项目的秩序；巡逻频次不少于2小时1次，重点部位每小时巡逻1次；</w:t>
            </w:r>
          </w:p>
          <w:p w14:paraId="6B4845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（2）检查治安、防火、防盗、水浸等情况，发现问题，发现问题和隐患及时报告，突发事件10分钟内到达现场；</w:t>
            </w:r>
          </w:p>
          <w:p w14:paraId="7DED9FC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（3）每班次夜间巡逻不低于4次。</w:t>
            </w:r>
          </w:p>
          <w:p w14:paraId="7AA6033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（4）坚守岗位，尽职尽责，不得脱岗、替岗、睡岗，严禁值班前饮酒或在值班时饮酒。</w:t>
            </w:r>
          </w:p>
        </w:tc>
      </w:tr>
      <w:tr w14:paraId="0D6F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70"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456B31E8">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582380BD">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2713ED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夜间重点检查门窗关闭、灯具开关、门禁门锁开关完好状况</w:t>
            </w:r>
          </w:p>
        </w:tc>
        <w:tc>
          <w:tcPr>
            <w:tcW w:w="4886" w:type="dxa"/>
            <w:vMerge w:val="continue"/>
            <w:tcBorders>
              <w:top w:val="nil"/>
              <w:left w:val="nil"/>
              <w:bottom w:val="single" w:color="000000" w:sz="4" w:space="0"/>
              <w:right w:val="single" w:color="000000" w:sz="4" w:space="0"/>
            </w:tcBorders>
            <w:noWrap w:val="0"/>
            <w:tcMar>
              <w:left w:w="108" w:type="dxa"/>
              <w:right w:w="108" w:type="dxa"/>
            </w:tcMar>
            <w:vAlign w:val="center"/>
          </w:tcPr>
          <w:p w14:paraId="789E7346">
            <w:pPr>
              <w:rPr>
                <w:rFonts w:hint="eastAsia" w:ascii="宋体" w:hAnsi="宋体" w:eastAsia="宋体" w:cs="宋体"/>
                <w:color w:val="auto"/>
                <w:sz w:val="21"/>
                <w:szCs w:val="21"/>
                <w:highlight w:val="none"/>
              </w:rPr>
            </w:pPr>
          </w:p>
        </w:tc>
      </w:tr>
      <w:tr w14:paraId="3B5B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8"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3B496B4C">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6428CBC6">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5B24C5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洗手间、楼梯间、天台等死角部位有无人员隐藏</w:t>
            </w:r>
          </w:p>
        </w:tc>
        <w:tc>
          <w:tcPr>
            <w:tcW w:w="4886" w:type="dxa"/>
            <w:vMerge w:val="continue"/>
            <w:tcBorders>
              <w:top w:val="nil"/>
              <w:left w:val="nil"/>
              <w:bottom w:val="single" w:color="000000" w:sz="4" w:space="0"/>
              <w:right w:val="single" w:color="000000" w:sz="4" w:space="0"/>
            </w:tcBorders>
            <w:noWrap w:val="0"/>
            <w:tcMar>
              <w:left w:w="108" w:type="dxa"/>
              <w:right w:w="108" w:type="dxa"/>
            </w:tcMar>
            <w:vAlign w:val="center"/>
          </w:tcPr>
          <w:p w14:paraId="7D4E3174">
            <w:pPr>
              <w:rPr>
                <w:rFonts w:hint="eastAsia" w:ascii="宋体" w:hAnsi="宋体" w:eastAsia="宋体" w:cs="宋体"/>
                <w:color w:val="auto"/>
                <w:sz w:val="21"/>
                <w:szCs w:val="21"/>
                <w:highlight w:val="none"/>
              </w:rPr>
            </w:pPr>
          </w:p>
        </w:tc>
      </w:tr>
      <w:tr w14:paraId="5A81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5"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4D916EFD">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595519D9">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71C49F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接受各岗的报告，协助处理各种突发情况</w:t>
            </w:r>
          </w:p>
        </w:tc>
        <w:tc>
          <w:tcPr>
            <w:tcW w:w="4886" w:type="dxa"/>
            <w:vMerge w:val="continue"/>
            <w:tcBorders>
              <w:top w:val="nil"/>
              <w:left w:val="nil"/>
              <w:bottom w:val="single" w:color="000000" w:sz="4" w:space="0"/>
              <w:right w:val="single" w:color="000000" w:sz="4" w:space="0"/>
            </w:tcBorders>
            <w:noWrap w:val="0"/>
            <w:tcMar>
              <w:left w:w="108" w:type="dxa"/>
              <w:right w:w="108" w:type="dxa"/>
            </w:tcMar>
            <w:vAlign w:val="center"/>
          </w:tcPr>
          <w:p w14:paraId="5535BB7C">
            <w:pPr>
              <w:rPr>
                <w:rFonts w:hint="eastAsia" w:ascii="宋体" w:hAnsi="宋体" w:eastAsia="宋体" w:cs="宋体"/>
                <w:color w:val="auto"/>
                <w:sz w:val="21"/>
                <w:szCs w:val="21"/>
                <w:highlight w:val="none"/>
              </w:rPr>
            </w:pPr>
          </w:p>
        </w:tc>
      </w:tr>
      <w:tr w14:paraId="069D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00" w:hRule="atLeast"/>
          <w:jc w:val="center"/>
        </w:trPr>
        <w:tc>
          <w:tcPr>
            <w:tcW w:w="7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EFF25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w:t>
            </w:r>
          </w:p>
        </w:tc>
        <w:tc>
          <w:tcPr>
            <w:tcW w:w="748"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45842B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夜间巡视人员</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2F67D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配合夜间秩序维护员做好值守工作</w:t>
            </w:r>
          </w:p>
          <w:p w14:paraId="50E44FD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处理夜间突发事件</w:t>
            </w:r>
          </w:p>
          <w:p w14:paraId="4AE2BFF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做好楼内外卫生清洁</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61B157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配合秩序维护员做好岗位值守工作；</w:t>
            </w:r>
          </w:p>
          <w:p w14:paraId="56A55E6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值班期间负责处理突发事件，遇到紧急情况及时汇报及时应对；</w:t>
            </w:r>
          </w:p>
          <w:p w14:paraId="66E670F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负责学生放学后校园彻底的清理工作，清除卫生死角，避开白天师生人员密集时段不方便操作的清洁消毒工作，进行彻底的清扫以及消毒等任务；</w:t>
            </w:r>
          </w:p>
          <w:p w14:paraId="07E0D51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为白班日常保洁工作打好基础；</w:t>
            </w:r>
          </w:p>
        </w:tc>
      </w:tr>
    </w:tbl>
    <w:p w14:paraId="33EA0F1C">
      <w:pPr>
        <w:spacing w:line="360" w:lineRule="auto"/>
        <w:ind w:firstLine="420" w:firstLineChars="200"/>
        <w:rPr>
          <w:rFonts w:hint="eastAsia" w:ascii="宋体" w:hAnsi="宋体" w:eastAsia="宋体" w:cs="宋体"/>
          <w:color w:val="auto"/>
          <w:sz w:val="21"/>
          <w:szCs w:val="21"/>
          <w:highlight w:val="none"/>
        </w:rPr>
      </w:pPr>
    </w:p>
    <w:p w14:paraId="42B8C1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以上操作标准，每日工作必须达标，建立联合例行检查制度，实施定点或不定点，定时或不定时抽查，每日必查。</w:t>
      </w:r>
    </w:p>
    <w:p w14:paraId="7384F7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在检查过程中，发现不达标，第一次严重警告并限期整改，第二次发现不达标，对当事人实行罚款处理，适情节进行100元罚款。如再发现第三次不达标操作行为，将当事人除名解聘。</w:t>
      </w:r>
    </w:p>
    <w:p w14:paraId="677A849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4.消防值守要求 </w:t>
      </w:r>
    </w:p>
    <w:p w14:paraId="01EB557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（1）遵守消防控制室的各项规章制度，认真履行岗位操作责任制，对各种消防控制室设备进行实时监控和操作，不得擅离职守。 </w:t>
      </w:r>
    </w:p>
    <w:p w14:paraId="64BBE37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（2）熟悉和掌握校园消防设施的工作原理、功能和操作规程，熟悉各种按键的功能，熟练操作各种系统。 </w:t>
      </w:r>
    </w:p>
    <w:p w14:paraId="3D08DB8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（3）负责对消防设施进行每日检查，认真记录各种控制器的运行情况，并填写 《消防控制室值班记录表》、《消防设备检查记录表》，做好交接班工作。 </w:t>
      </w:r>
    </w:p>
    <w:p w14:paraId="4C2895A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（4）掌握和了解消防设施的运行、误报警、故障等有关情况，并填写《消防设施故障处理记录表》。 </w:t>
      </w:r>
    </w:p>
    <w:p w14:paraId="5526810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（5）对消防控制室设备及通讯器材等进行经常性的检查，定期做好系统功能测验，协助技术人员做好修理、维护工作，不得挪用或擅自拆除、停用消防设施，保证设备正常运行。 </w:t>
      </w:r>
    </w:p>
    <w:p w14:paraId="2FB070F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（6）经常向单位负责人报告建筑消防的运行情况，协助有关领导做好防火、灭火工作。 </w:t>
      </w:r>
    </w:p>
    <w:p w14:paraId="2A3DBF4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（7）熟练掌握本单位《消防应急处理预案》，火灾情况下能按照预案程序开展灭火救援工作。 </w:t>
      </w:r>
    </w:p>
    <w:p w14:paraId="1DEEBB9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（8）积极学习贯彻消防法律法规、遵守消防安全管理制度，以高度的责任感去完成各项技术工作和日常管理工作。 </w:t>
      </w:r>
    </w:p>
    <w:p w14:paraId="7FFF07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（9）完成消防部门和上级领导布置的工作任务，积极参加消防专业培训，自觉接受公安消防机关的检查。</w:t>
      </w:r>
    </w:p>
    <w:p w14:paraId="4925F12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、应急服务要求</w:t>
      </w:r>
    </w:p>
    <w:p w14:paraId="3ABE9B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当出现不可预知紧急情况时（例如停水停电、极端天气、群体事件、自然灾害等，可根据项目具体情况列举），保证</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服务正常运转的措施，包括但不限于临时增配人员、临时调集设备、现有人员岗位职责临时增加、与相关政府部门协调配合等。</w:t>
      </w:r>
    </w:p>
    <w:p w14:paraId="4BCA3F4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、人员保密要求</w:t>
      </w:r>
    </w:p>
    <w:p w14:paraId="48A831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保证物业服务过程中有可能获取的保密信息不泄露的措施，包括但不限于制定保密制度、服务人员保密培训、重点岗位双人服务、泄密惩罚办法。</w:t>
      </w:r>
    </w:p>
    <w:p w14:paraId="41A911E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、人员稳定性要求</w:t>
      </w:r>
    </w:p>
    <w:p w14:paraId="00E2A4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在整个服务期内，人员更换率不得超过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%，更换人员不得低于采购需求，且应经采购人同意。</w:t>
      </w:r>
    </w:p>
    <w:p w14:paraId="0A31993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、进驻和接管要求</w:t>
      </w:r>
    </w:p>
    <w:p w14:paraId="32638C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2569392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、费用分割</w:t>
      </w:r>
    </w:p>
    <w:p w14:paraId="66139E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 保安</w:t>
      </w:r>
      <w:r>
        <w:rPr>
          <w:rFonts w:hint="eastAsia" w:ascii="宋体" w:hAnsi="宋体" w:eastAsia="宋体" w:cs="宋体"/>
          <w:color w:val="auto"/>
          <w:szCs w:val="21"/>
          <w:highlight w:val="none"/>
        </w:rPr>
        <w:t>公司必须为员工上齐各种保险，如在双方合同执行期间发生人身安全事故，则由</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rPr>
        <w:t>承担。</w:t>
      </w:r>
    </w:p>
    <w:p w14:paraId="1C9049B5">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保安</w:t>
      </w:r>
      <w:r>
        <w:rPr>
          <w:rFonts w:hint="eastAsia" w:ascii="宋体" w:hAnsi="宋体" w:eastAsia="宋体" w:cs="宋体"/>
          <w:color w:val="auto"/>
          <w:szCs w:val="21"/>
          <w:highlight w:val="none"/>
        </w:rPr>
        <w:t>人员应统一着装，该</w:t>
      </w:r>
      <w:r>
        <w:rPr>
          <w:rFonts w:hint="eastAsia" w:ascii="宋体" w:hAnsi="宋体" w:cs="宋体"/>
          <w:color w:val="auto"/>
          <w:szCs w:val="21"/>
          <w:highlight w:val="none"/>
          <w:lang w:val="en-US" w:eastAsia="zh-CN"/>
        </w:rPr>
        <w:t>部分</w:t>
      </w:r>
      <w:r>
        <w:rPr>
          <w:rFonts w:hint="eastAsia" w:ascii="宋体" w:hAnsi="宋体" w:eastAsia="宋体" w:cs="宋体"/>
          <w:color w:val="auto"/>
          <w:szCs w:val="21"/>
          <w:highlight w:val="none"/>
        </w:rPr>
        <w:t>费用由</w:t>
      </w:r>
      <w:r>
        <w:rPr>
          <w:rFonts w:hint="eastAsia" w:ascii="宋体" w:hAnsi="宋体" w:eastAsia="宋体" w:cs="宋体"/>
          <w:color w:val="auto"/>
          <w:szCs w:val="21"/>
          <w:highlight w:val="none"/>
          <w:lang w:eastAsia="zh-CN"/>
        </w:rPr>
        <w:t>供应商自行</w:t>
      </w:r>
      <w:r>
        <w:rPr>
          <w:rFonts w:hint="eastAsia" w:ascii="宋体" w:hAnsi="宋体" w:eastAsia="宋体" w:cs="宋体"/>
          <w:color w:val="auto"/>
          <w:szCs w:val="21"/>
          <w:highlight w:val="none"/>
        </w:rPr>
        <w:t>承担。</w:t>
      </w:r>
    </w:p>
    <w:p w14:paraId="2E06D6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 保安所用</w:t>
      </w:r>
      <w:r>
        <w:rPr>
          <w:rFonts w:hint="eastAsia" w:ascii="宋体" w:hAnsi="宋体" w:eastAsia="宋体" w:cs="宋体"/>
          <w:color w:val="auto"/>
          <w:sz w:val="21"/>
          <w:szCs w:val="21"/>
          <w:highlight w:val="none"/>
          <w:lang w:eastAsia="zh-CN"/>
        </w:rPr>
        <w:t>工具、设备、</w:t>
      </w:r>
      <w:r>
        <w:rPr>
          <w:rFonts w:hint="eastAsia" w:ascii="宋体" w:hAnsi="宋体" w:eastAsia="宋体" w:cs="宋体"/>
          <w:color w:val="auto"/>
          <w:sz w:val="21"/>
          <w:szCs w:val="21"/>
          <w:highlight w:val="none"/>
          <w:lang w:val="en-US" w:eastAsia="zh-CN"/>
        </w:rPr>
        <w:t>耗材</w:t>
      </w:r>
      <w:r>
        <w:rPr>
          <w:rFonts w:hint="eastAsia" w:ascii="宋体" w:hAnsi="宋体" w:eastAsia="宋体" w:cs="宋体"/>
          <w:color w:val="auto"/>
          <w:sz w:val="21"/>
          <w:szCs w:val="21"/>
          <w:highlight w:val="none"/>
          <w:lang w:eastAsia="zh-CN"/>
        </w:rPr>
        <w:t>由供应商自行承担。</w:t>
      </w:r>
    </w:p>
    <w:p w14:paraId="6D8CA4C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十、物业服务时间、服务地点及付款方式</w:t>
      </w:r>
    </w:p>
    <w:p w14:paraId="3EF4252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服务时间：2025.3.1-2026.</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（具体情况以签订合同为准）</w:t>
      </w:r>
      <w:r>
        <w:rPr>
          <w:rFonts w:hint="eastAsia" w:ascii="宋体" w:hAnsi="宋体" w:eastAsia="宋体" w:cs="宋体"/>
          <w:color w:val="auto"/>
          <w:sz w:val="21"/>
          <w:szCs w:val="21"/>
          <w:highlight w:val="none"/>
          <w:lang w:eastAsia="zh-CN"/>
        </w:rPr>
        <w:t>；</w:t>
      </w:r>
    </w:p>
    <w:p w14:paraId="110FB320">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lang w:val="en-US" w:eastAsia="zh-CN"/>
        </w:rPr>
        <w:t>天津市南开区（具体情况以签订合同为准）；</w:t>
      </w:r>
    </w:p>
    <w:p w14:paraId="3B879B1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付款方式：按季度付款，每季度首月15日前支付上一季度服务费（具体情况以签订合同为准）</w:t>
      </w:r>
      <w:r>
        <w:rPr>
          <w:rFonts w:hint="eastAsia" w:ascii="宋体" w:hAnsi="宋体" w:eastAsia="宋体" w:cs="宋体"/>
          <w:color w:val="auto"/>
          <w:sz w:val="21"/>
          <w:szCs w:val="21"/>
          <w:highlight w:val="none"/>
          <w:lang w:eastAsia="zh-CN"/>
        </w:rPr>
        <w:t>。</w:t>
      </w:r>
    </w:p>
    <w:p w14:paraId="5CEFB8D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、多包的项目是否接受兼投兼中</w:t>
      </w:r>
    </w:p>
    <w:p w14:paraId="31ED0E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不涉及</w:t>
      </w:r>
    </w:p>
    <w:p w14:paraId="142414FC">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w:t>
      </w:r>
      <w:r>
        <w:rPr>
          <w:rFonts w:hint="eastAsia" w:ascii="宋体" w:hAnsi="宋体" w:eastAsia="宋体" w:cs="宋体"/>
          <w:b/>
          <w:color w:val="auto"/>
          <w:sz w:val="21"/>
          <w:szCs w:val="21"/>
          <w:highlight w:val="none"/>
          <w:lang w:val="en-US" w:eastAsia="zh-CN"/>
        </w:rPr>
        <w:t>保安</w:t>
      </w:r>
      <w:r>
        <w:rPr>
          <w:rFonts w:hint="eastAsia" w:ascii="宋体" w:hAnsi="宋体" w:eastAsia="宋体" w:cs="宋体"/>
          <w:b/>
          <w:color w:val="auto"/>
          <w:sz w:val="21"/>
          <w:szCs w:val="21"/>
          <w:highlight w:val="none"/>
        </w:rPr>
        <w:t>服务过程中，对</w:t>
      </w:r>
      <w:r>
        <w:rPr>
          <w:rFonts w:hint="eastAsia" w:ascii="宋体" w:hAnsi="宋体" w:eastAsia="宋体" w:cs="宋体"/>
          <w:b/>
          <w:color w:val="auto"/>
          <w:sz w:val="21"/>
          <w:szCs w:val="21"/>
          <w:highlight w:val="none"/>
          <w:lang w:val="en-US" w:eastAsia="zh-CN"/>
        </w:rPr>
        <w:t>保安</w:t>
      </w:r>
      <w:r>
        <w:rPr>
          <w:rFonts w:hint="eastAsia" w:ascii="宋体" w:hAnsi="宋体" w:eastAsia="宋体" w:cs="宋体"/>
          <w:b/>
          <w:color w:val="auto"/>
          <w:sz w:val="21"/>
          <w:szCs w:val="21"/>
          <w:highlight w:val="none"/>
        </w:rPr>
        <w:t>公司评价考核验收标准</w:t>
      </w:r>
    </w:p>
    <w:p w14:paraId="458645B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lang w:val="en-US" w:eastAsia="zh-CN"/>
        </w:rPr>
        <w:t>对成交供应商的考核遵循每季度整体考核和每月考核相结合的原则。</w:t>
      </w:r>
    </w:p>
    <w:p w14:paraId="6E9907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月考核由采购单位保安监管部门成员日常巡查，在巡查过程中，如发现保安服务不达标或不符合相关要求的，提出限期整改意见并监督落实。</w:t>
      </w:r>
    </w:p>
    <w:p w14:paraId="006303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 成交供应商严格配合采购单位开展保安相关工作，人员严格服从采购单位合理调配。</w:t>
      </w:r>
    </w:p>
    <w:p w14:paraId="7A04393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保安</w:t>
      </w:r>
      <w:r>
        <w:rPr>
          <w:rFonts w:hint="eastAsia" w:ascii="宋体" w:hAnsi="宋体" w:eastAsia="宋体" w:cs="宋体"/>
          <w:b/>
          <w:color w:val="auto"/>
          <w:sz w:val="21"/>
          <w:szCs w:val="21"/>
          <w:highlight w:val="none"/>
        </w:rPr>
        <w:t>服务过程中须执行的国家相关标准、行业标准、地方标准或其他标准、规范</w:t>
      </w:r>
    </w:p>
    <w:p w14:paraId="49713D56">
      <w:pPr>
        <w:numPr>
          <w:ilvl w:val="0"/>
          <w:numId w:val="0"/>
        </w:num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安公司派驻保安员要经过政审合格，查清家庭背景。具体做到：思想是否端正，是否有上访记录、犯罪记录、治安处罚记录。经过体检合格，查身体是否健康，是否有精神病史、传染病史。对聘用保安员做到政审、体检合格后准许上岗。上岗人员均提供保安证。</w:t>
      </w:r>
    </w:p>
    <w:p w14:paraId="674FEDEB">
      <w:pPr>
        <w:numPr>
          <w:ilvl w:val="0"/>
          <w:numId w:val="0"/>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十四、</w:t>
      </w:r>
      <w:r>
        <w:rPr>
          <w:rFonts w:hint="eastAsia" w:ascii="宋体" w:hAnsi="宋体" w:eastAsia="宋体" w:cs="宋体"/>
          <w:b/>
          <w:color w:val="auto"/>
          <w:sz w:val="21"/>
          <w:szCs w:val="21"/>
          <w:highlight w:val="none"/>
        </w:rPr>
        <w:t>其他要求</w:t>
      </w:r>
    </w:p>
    <w:p w14:paraId="7DF6E9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1、须提供有效期内《保安服务许可证》，非天津注册供应商一旦成交，须在合同规定时间内到天津市公安机关进行备案，需提供备案承诺书。</w:t>
      </w:r>
    </w:p>
    <w:p w14:paraId="432FC7AE">
      <w:pPr>
        <w:pStyle w:val="2"/>
        <w:rPr>
          <w:rFonts w:hint="default"/>
          <w:color w:val="auto"/>
          <w:highlight w:val="none"/>
          <w:lang w:val="en-US" w:eastAsia="zh-CN"/>
        </w:rPr>
      </w:pPr>
      <w:r>
        <w:rPr>
          <w:rFonts w:hint="eastAsia" w:ascii="宋体" w:hAnsi="宋体" w:eastAsia="宋体" w:cs="宋体"/>
          <w:color w:val="auto"/>
          <w:szCs w:val="21"/>
          <w:highlight w:val="none"/>
          <w:lang w:val="en-US" w:eastAsia="zh-CN"/>
        </w:rPr>
        <w:t xml:space="preserve">    2、投标人具备质量管理体系认证、环境管理体系认证、职业健康安全管理体系认证。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023835"/>
      <w:docPartObj>
        <w:docPartGallery w:val="autotext"/>
      </w:docPartObj>
    </w:sdtPr>
    <w:sdtContent>
      <w:p w14:paraId="59A2F032">
        <w:pPr>
          <w:pStyle w:val="4"/>
          <w:jc w:val="center"/>
        </w:pPr>
        <w:r>
          <w:fldChar w:fldCharType="begin"/>
        </w:r>
        <w:r>
          <w:instrText xml:space="preserve">PAGE   \* MERGEFORMAT</w:instrText>
        </w:r>
        <w:r>
          <w:fldChar w:fldCharType="separate"/>
        </w:r>
        <w:r>
          <w:rPr>
            <w:lang w:val="zh-CN"/>
          </w:rPr>
          <w:t>4</w:t>
        </w:r>
        <w:r>
          <w:fldChar w:fldCharType="end"/>
        </w:r>
      </w:p>
    </w:sdtContent>
  </w:sdt>
  <w:p w14:paraId="28BF7D2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80"/>
    <w:rsid w:val="0000760C"/>
    <w:rsid w:val="00016F98"/>
    <w:rsid w:val="0003379E"/>
    <w:rsid w:val="000378B2"/>
    <w:rsid w:val="00041F8F"/>
    <w:rsid w:val="00051078"/>
    <w:rsid w:val="00085B00"/>
    <w:rsid w:val="000B04E8"/>
    <w:rsid w:val="000C3CED"/>
    <w:rsid w:val="000D0AB5"/>
    <w:rsid w:val="000D4A9C"/>
    <w:rsid w:val="000E3C50"/>
    <w:rsid w:val="000F0B61"/>
    <w:rsid w:val="00141664"/>
    <w:rsid w:val="0015324F"/>
    <w:rsid w:val="0016472D"/>
    <w:rsid w:val="001678B0"/>
    <w:rsid w:val="00193BCD"/>
    <w:rsid w:val="001A5C56"/>
    <w:rsid w:val="001C0D26"/>
    <w:rsid w:val="001D2ED7"/>
    <w:rsid w:val="001D357E"/>
    <w:rsid w:val="001E070E"/>
    <w:rsid w:val="001F403B"/>
    <w:rsid w:val="002274D7"/>
    <w:rsid w:val="0024212B"/>
    <w:rsid w:val="00263E55"/>
    <w:rsid w:val="002968A5"/>
    <w:rsid w:val="002B5F70"/>
    <w:rsid w:val="002C16D2"/>
    <w:rsid w:val="002D0E8F"/>
    <w:rsid w:val="002F02D8"/>
    <w:rsid w:val="00301469"/>
    <w:rsid w:val="00312673"/>
    <w:rsid w:val="00317684"/>
    <w:rsid w:val="00345DEB"/>
    <w:rsid w:val="00380063"/>
    <w:rsid w:val="003878A9"/>
    <w:rsid w:val="00394B36"/>
    <w:rsid w:val="003B2268"/>
    <w:rsid w:val="00416AFE"/>
    <w:rsid w:val="004223BD"/>
    <w:rsid w:val="00423894"/>
    <w:rsid w:val="00430DE2"/>
    <w:rsid w:val="00476843"/>
    <w:rsid w:val="00487896"/>
    <w:rsid w:val="004B4FD1"/>
    <w:rsid w:val="004B5CF6"/>
    <w:rsid w:val="004F0614"/>
    <w:rsid w:val="00512BA4"/>
    <w:rsid w:val="00527C21"/>
    <w:rsid w:val="0053398E"/>
    <w:rsid w:val="00533E55"/>
    <w:rsid w:val="00547D4D"/>
    <w:rsid w:val="00550616"/>
    <w:rsid w:val="0057368B"/>
    <w:rsid w:val="005978F7"/>
    <w:rsid w:val="005A2D13"/>
    <w:rsid w:val="005C1E3D"/>
    <w:rsid w:val="005C25CF"/>
    <w:rsid w:val="005D1D4A"/>
    <w:rsid w:val="005D3852"/>
    <w:rsid w:val="005D497B"/>
    <w:rsid w:val="005F297C"/>
    <w:rsid w:val="00604020"/>
    <w:rsid w:val="00613ECD"/>
    <w:rsid w:val="00625F1C"/>
    <w:rsid w:val="00634CD9"/>
    <w:rsid w:val="00652A1A"/>
    <w:rsid w:val="006534F9"/>
    <w:rsid w:val="00662743"/>
    <w:rsid w:val="00674640"/>
    <w:rsid w:val="006764CF"/>
    <w:rsid w:val="00680E10"/>
    <w:rsid w:val="00686BBC"/>
    <w:rsid w:val="006A1FE2"/>
    <w:rsid w:val="006A20EF"/>
    <w:rsid w:val="006A3081"/>
    <w:rsid w:val="006C4F76"/>
    <w:rsid w:val="006D2029"/>
    <w:rsid w:val="007033A5"/>
    <w:rsid w:val="007075F9"/>
    <w:rsid w:val="00710D9C"/>
    <w:rsid w:val="00714622"/>
    <w:rsid w:val="0072157E"/>
    <w:rsid w:val="00721FB8"/>
    <w:rsid w:val="0075407C"/>
    <w:rsid w:val="00782544"/>
    <w:rsid w:val="007966C0"/>
    <w:rsid w:val="007A58EF"/>
    <w:rsid w:val="007A7B78"/>
    <w:rsid w:val="007C388D"/>
    <w:rsid w:val="007C606E"/>
    <w:rsid w:val="007C675F"/>
    <w:rsid w:val="007D0938"/>
    <w:rsid w:val="007D4B79"/>
    <w:rsid w:val="007E42AB"/>
    <w:rsid w:val="007F0250"/>
    <w:rsid w:val="007F074C"/>
    <w:rsid w:val="008016EE"/>
    <w:rsid w:val="0085570C"/>
    <w:rsid w:val="00862638"/>
    <w:rsid w:val="00865C59"/>
    <w:rsid w:val="00875CD8"/>
    <w:rsid w:val="00883214"/>
    <w:rsid w:val="008901C0"/>
    <w:rsid w:val="008A1E8A"/>
    <w:rsid w:val="008A3B8A"/>
    <w:rsid w:val="008B0880"/>
    <w:rsid w:val="008D6B2D"/>
    <w:rsid w:val="008D79C9"/>
    <w:rsid w:val="008E1F93"/>
    <w:rsid w:val="008F1094"/>
    <w:rsid w:val="008F53DF"/>
    <w:rsid w:val="00930783"/>
    <w:rsid w:val="00947EC9"/>
    <w:rsid w:val="00954A38"/>
    <w:rsid w:val="00960592"/>
    <w:rsid w:val="00962475"/>
    <w:rsid w:val="00977FB6"/>
    <w:rsid w:val="0098214B"/>
    <w:rsid w:val="00993F3C"/>
    <w:rsid w:val="009B3625"/>
    <w:rsid w:val="009B6776"/>
    <w:rsid w:val="009E0796"/>
    <w:rsid w:val="009E0E52"/>
    <w:rsid w:val="009E7D35"/>
    <w:rsid w:val="00A10884"/>
    <w:rsid w:val="00A158E6"/>
    <w:rsid w:val="00A2459A"/>
    <w:rsid w:val="00A560B2"/>
    <w:rsid w:val="00A560CB"/>
    <w:rsid w:val="00A567D4"/>
    <w:rsid w:val="00A60CFE"/>
    <w:rsid w:val="00A92B69"/>
    <w:rsid w:val="00AA56EC"/>
    <w:rsid w:val="00AB748E"/>
    <w:rsid w:val="00AC2BCB"/>
    <w:rsid w:val="00B0010E"/>
    <w:rsid w:val="00B30F32"/>
    <w:rsid w:val="00B31B1F"/>
    <w:rsid w:val="00B61999"/>
    <w:rsid w:val="00B73F77"/>
    <w:rsid w:val="00BA05DA"/>
    <w:rsid w:val="00BA4D83"/>
    <w:rsid w:val="00BC3509"/>
    <w:rsid w:val="00BD2FB3"/>
    <w:rsid w:val="00BF4037"/>
    <w:rsid w:val="00C175A4"/>
    <w:rsid w:val="00C23E6E"/>
    <w:rsid w:val="00C323E1"/>
    <w:rsid w:val="00C604D7"/>
    <w:rsid w:val="00C6183A"/>
    <w:rsid w:val="00C82D44"/>
    <w:rsid w:val="00C960D2"/>
    <w:rsid w:val="00C975D7"/>
    <w:rsid w:val="00CC7180"/>
    <w:rsid w:val="00CD09E3"/>
    <w:rsid w:val="00CD5840"/>
    <w:rsid w:val="00CE4078"/>
    <w:rsid w:val="00CE4DAC"/>
    <w:rsid w:val="00CF0AA7"/>
    <w:rsid w:val="00D00BFE"/>
    <w:rsid w:val="00D0592C"/>
    <w:rsid w:val="00D26DDC"/>
    <w:rsid w:val="00D56790"/>
    <w:rsid w:val="00D57E7B"/>
    <w:rsid w:val="00D621E3"/>
    <w:rsid w:val="00DA3B07"/>
    <w:rsid w:val="00DB12D7"/>
    <w:rsid w:val="00DC2440"/>
    <w:rsid w:val="00DD760D"/>
    <w:rsid w:val="00DF37E7"/>
    <w:rsid w:val="00DF7D75"/>
    <w:rsid w:val="00E157A8"/>
    <w:rsid w:val="00E1733D"/>
    <w:rsid w:val="00E33574"/>
    <w:rsid w:val="00E37463"/>
    <w:rsid w:val="00E474C6"/>
    <w:rsid w:val="00E52652"/>
    <w:rsid w:val="00E569A8"/>
    <w:rsid w:val="00E62A68"/>
    <w:rsid w:val="00E67C04"/>
    <w:rsid w:val="00E73330"/>
    <w:rsid w:val="00E830FC"/>
    <w:rsid w:val="00EB1CB6"/>
    <w:rsid w:val="00EB1F35"/>
    <w:rsid w:val="00EB7EA7"/>
    <w:rsid w:val="00EC23CE"/>
    <w:rsid w:val="00EC7407"/>
    <w:rsid w:val="00ED37F7"/>
    <w:rsid w:val="00EF5154"/>
    <w:rsid w:val="00F013F2"/>
    <w:rsid w:val="00F05908"/>
    <w:rsid w:val="00F33DDF"/>
    <w:rsid w:val="00F5186B"/>
    <w:rsid w:val="00F60E3F"/>
    <w:rsid w:val="00F63EAD"/>
    <w:rsid w:val="00F66D70"/>
    <w:rsid w:val="00F722D5"/>
    <w:rsid w:val="00F82CC5"/>
    <w:rsid w:val="00FB6DC5"/>
    <w:rsid w:val="00FC4344"/>
    <w:rsid w:val="00FC776B"/>
    <w:rsid w:val="00FD2929"/>
    <w:rsid w:val="00FD2BB6"/>
    <w:rsid w:val="00FE1942"/>
    <w:rsid w:val="00FF4502"/>
    <w:rsid w:val="019F1377"/>
    <w:rsid w:val="027F3841"/>
    <w:rsid w:val="04F82B4C"/>
    <w:rsid w:val="050F05B1"/>
    <w:rsid w:val="05BC1DCB"/>
    <w:rsid w:val="06A21E2E"/>
    <w:rsid w:val="07427412"/>
    <w:rsid w:val="07B611C8"/>
    <w:rsid w:val="07D63618"/>
    <w:rsid w:val="0A48676E"/>
    <w:rsid w:val="0ADE147D"/>
    <w:rsid w:val="0B077F8D"/>
    <w:rsid w:val="0E1C5AFD"/>
    <w:rsid w:val="10937491"/>
    <w:rsid w:val="11AA34A1"/>
    <w:rsid w:val="151A7A7B"/>
    <w:rsid w:val="160D5411"/>
    <w:rsid w:val="17775075"/>
    <w:rsid w:val="19410B0E"/>
    <w:rsid w:val="1C8513AC"/>
    <w:rsid w:val="1DD50D1F"/>
    <w:rsid w:val="1E6F2058"/>
    <w:rsid w:val="20740B35"/>
    <w:rsid w:val="239A1557"/>
    <w:rsid w:val="26804A23"/>
    <w:rsid w:val="27BC5F2F"/>
    <w:rsid w:val="295D46B6"/>
    <w:rsid w:val="2B013C59"/>
    <w:rsid w:val="2BCB6C93"/>
    <w:rsid w:val="2F932F4D"/>
    <w:rsid w:val="30861B2B"/>
    <w:rsid w:val="3D5C3A0F"/>
    <w:rsid w:val="3D826E7B"/>
    <w:rsid w:val="408074DD"/>
    <w:rsid w:val="40A565A2"/>
    <w:rsid w:val="42D9753D"/>
    <w:rsid w:val="45A76DD2"/>
    <w:rsid w:val="47514501"/>
    <w:rsid w:val="491F5EC6"/>
    <w:rsid w:val="49DF720F"/>
    <w:rsid w:val="4C0D46FC"/>
    <w:rsid w:val="4E5D6ED5"/>
    <w:rsid w:val="4E7C1F43"/>
    <w:rsid w:val="4F1B0EDE"/>
    <w:rsid w:val="4FF4658F"/>
    <w:rsid w:val="582C415B"/>
    <w:rsid w:val="588B432B"/>
    <w:rsid w:val="58E32A6C"/>
    <w:rsid w:val="5B046CCA"/>
    <w:rsid w:val="5B7976B8"/>
    <w:rsid w:val="5E823F43"/>
    <w:rsid w:val="607572A4"/>
    <w:rsid w:val="615C1D88"/>
    <w:rsid w:val="65921AA2"/>
    <w:rsid w:val="65D11E9E"/>
    <w:rsid w:val="65DD4873"/>
    <w:rsid w:val="6645250B"/>
    <w:rsid w:val="66A80E51"/>
    <w:rsid w:val="67351044"/>
    <w:rsid w:val="68B00491"/>
    <w:rsid w:val="69DB32EB"/>
    <w:rsid w:val="6B4751B5"/>
    <w:rsid w:val="6D8E2AD7"/>
    <w:rsid w:val="6DFB21AE"/>
    <w:rsid w:val="6E517ACC"/>
    <w:rsid w:val="6E80463B"/>
    <w:rsid w:val="71191BB7"/>
    <w:rsid w:val="75952EE8"/>
    <w:rsid w:val="75A0047D"/>
    <w:rsid w:val="764C5E0A"/>
    <w:rsid w:val="78006D3F"/>
    <w:rsid w:val="79393B8B"/>
    <w:rsid w:val="79694470"/>
    <w:rsid w:val="7B1F2074"/>
    <w:rsid w:val="7B2053AD"/>
    <w:rsid w:val="7B5F6826"/>
    <w:rsid w:val="7BD6699F"/>
    <w:rsid w:val="7DAC0DCF"/>
    <w:rsid w:val="7E1F3C97"/>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Char"/>
    <w:basedOn w:val="10"/>
    <w:link w:val="7"/>
    <w:qFormat/>
    <w:uiPriority w:val="10"/>
    <w:rPr>
      <w:rFonts w:eastAsia="宋体" w:asciiTheme="majorHAnsi" w:hAnsiTheme="majorHAnsi" w:cstheme="majorBidi"/>
      <w:b/>
      <w:bCs/>
      <w:sz w:val="32"/>
      <w:szCs w:val="32"/>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Intense Quote"/>
    <w:basedOn w:val="1"/>
    <w:next w:val="1"/>
    <w:autoRedefine/>
    <w:qFormat/>
    <w:uiPriority w:val="0"/>
    <w:pPr>
      <w:spacing w:before="360" w:after="360"/>
      <w:ind w:left="950" w:right="950" w:firstLine="0"/>
      <w:jc w:val="center"/>
    </w:pPr>
    <w:rPr>
      <w:rFonts w:ascii="宋体" w:hAnsi="宋体" w:eastAsia="Times New Roman"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4123</Words>
  <Characters>4197</Characters>
  <Lines>12</Lines>
  <Paragraphs>3</Paragraphs>
  <TotalTime>47</TotalTime>
  <ScaleCrop>false</ScaleCrop>
  <LinksUpToDate>false</LinksUpToDate>
  <CharactersWithSpaces>4221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2023-10-24T01:48:00Z</dcterms:created>
  <dc:creator>未定义</dc:creator>
  <cp:lastModifiedBy>Mr an</cp:lastModifiedBy>
  <cp:lastPrinted>2016-08-19T01:16:00Z</cp:lastPrinted>
  <dcterms:modified xsi:type="dcterms:W3CDTF">2025-01-22T06:07:49Z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eyJoZGlkIjoiYjk4OGZhZmMzNmE4ZDE2MTdhM2ZlMzlkNjliMTc3MjIiLCJ1c2VySWQiOiI3NjA0ODM2MTMifQ==</vt:lpwstr>
  </property>
  <property fmtid="{D5CDD505-2E9C-101B-9397-08002B2CF9AE}" pid="4" name="ICV">
    <vt:lpwstr>58CC24FEC5AC471C8C7A1B0EFBC54897_13</vt:lpwstr>
  </property>
</Properties>
</file>